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 1日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かぶしきがいしゃふぉーく</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株式会社フォーク</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さとう　ごう</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佐藤　剛</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107-0062</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港区 南青山１丁目１２番３号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3010701013775</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7月14日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DXへの取り組み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https://www.fork.co.jp/digital_transformation</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「DXへの取り組みページ」の「DX推進ビジョン」の項目に記載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在、ITの進化により様々なヒト・モノ・コトの情報がつながることで、競争優位性の高い新たなサービスやビジネスモデルが生まれています。このデジタル化の流れは、世の中の課題や私たちが提供するサービスにも大きな影響を与えると考えています。私たちが目指す姿は、データとテクノロジーを融合させ、顧客課題を解決するデジタルソリューションカンパニーになる事です。特に、デジタル技術やデータ活用により社内の環境面や生産性を向上させる事で、従来より付加価値の高いサービスを継続的に提供できる体制を構築できると考えています。私たちは、旧来のビジネスモデルに固執することなく、新しい考え方や技術等を積極的に取り込んでいき、新たな価値の創造に挑戦していき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HPの公表内容について、取締役会の承認を得ています。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7月14日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DXへの取り組み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https://www.fork.co.jp/digital_transformation</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設問(2)の該当箇所</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DXへの取り組みページ」の「DX推進戦略」の項目に記載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設問(2)①の該当箇所</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「DXへの取り組みページ」の「DX推進体制」の項目に記載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設問(2)②の該当箇所</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「DXへの取り組みページ」の「DX推進の環境整備」の項目に記載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1.社内データ利活用による業務効率化や適正配置、コミュニケーションの向上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個々のスキルや稼働状況をデータ化し、アサインの効率化や適正配置を実現。また、部署を超えてデータを共有する事で、組織横断的な協力体制を構築。これらの取り組みにより、一人当たり売上高の向上を目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・自己PRやキャリアプラン等もデータ化する事により、コミュニケーション向上や配置のミスマッチを防ぎ、社員にとって働きやすい環境を目指します。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2.生産面でのDXツール利活用による業務効率化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DXツール（主にCLOUD/SFA/MA/CRM等。以下、同じ。）利活用により、業務の軽減や納期短縮化を実現し、一人当たり売上高の向上を目指します。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3.最新技術の利活用によるビジネスと社員の成長を相互に促進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企業として、最新の技術（例えば生成AI等）については社内でまず使ってみる事（早めの検証）行い、ナレッジの蓄積及び業務効率化等への活用を図ります。それによりビジネスへの活用はもちろんの事、社員が最新技術を使いこなし、新しい分野にチャレンジする機会を提供することで、働きがいのある職場環境を創出し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HPの公表内容について、取締役会の承認を得ています。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「DXへの取り組みページ」の「DX推進体制」の項目に記載</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1.必要となる組織</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・DX推進検討チームの構築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執行役員からDX推進の責任者を選任し、その他、業務系および事業系の役員、社内のデータサイエンティストを含むサポートメンバーで構成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・経営会議で進捗を管理</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全社目標として捉え、経営会議でその進捗を管理</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2.求める人材の定義と育成・確保</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会社が求める人材の定義とは、以下になります。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「デジタル技術やデータ活用に精通した人材」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「DXツールのナレッジを習得した人材」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これらの人材を育成するため、全社横断で講習会等を実施していきます。また、採用による人材の確保に努めてまいります。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「DXへの取り組みページ」の「DX推進の環境整備」の項目に記載</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DX推進の環境整備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・社員のスキルや稼働状況等を全社で一元管理、利活用できるシステムを構築</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・新たなITツールや技術の導入が必要な際、検証等が速やかに行えるよう必要な予算を全社として確保</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・生成AIの積極的な利活用を推進する為、生成AIツールの導入および方針・ルール等の整備を実施</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・セキュリティを確保するため、ISMS認証およびプライバシーマークに準拠した対策を実施</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DX推進状況を掲載いたしました。</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DX推進状況を掲載いたしました。</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7月14日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7月26日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7月14日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DXへの取り組み</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https://www.fork.co.jp/digital_transformation</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「DXへの取り組みページ」の「DXの成果指標」の項目に記載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 トップ ＞ お知らせ ＞ 2024/07/26 DX推進状況を掲載いたしました。</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https://www.fork.co.jp/information/2024/07/161.html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「25期（2023年5月～2024年4月）の状況報告」に記載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 トップ ＞ お知らせ ＞ 2025/07/14 DX推進状況を掲載いたしました。</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https://www.fork.co.jp/information/2025/07/166.html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「26期（2024年5月～2025年4月）の状況報告」に記載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DX推進の成果指標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私たちは、DX推進の成果指標を定め、定期的に進捗確認を行っていきます。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※各種の定義は必要に応じ見直していきます。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・一人当たり売上高の向上の指標として、一人当たり売上高（円）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・社員にとって働きやすく、働きがいのある職場環境を創出の指標として、従業員の定着率（%）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※定着率=100ｰ離職率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DX推進の成果指標について、25期の結果と4カ年計画（28期）の目標は以下となっています。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前期（25期）の結果と4カ年（28期）の目標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・一人当たり売上高：25期 720万円、28期 800万から880万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・定着率：25期 90.2%、28期 90%以上を継続して維持する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DX推進の成果指標について、26期の結果と4カ年計画（28期）の目標は以下となっています。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前期（26期）の結果と4カ年（28期）の目標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・一人当たり売上高：26期 806万円、28期 800万から880万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・定着率：26期 88.7%、28期 90%以上を継続して維持する</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7月26日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7月14日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DX推進状況を掲載いたしました。</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 お知らせ ＞ 2024/07/26 DX推進状況を掲載いたしました。</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https://www.fork.co.jp/information/2024/07/161.html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「DX推進状況を掲載いたしました。」の案内全体</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DX推進状況を掲載いたしました。</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 お知らせ ＞ 2025/07/14 DX推進状況を掲載いたしました。</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https://www.fork.co.jp/information/2025/07/166.html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「DX推進状況を掲載いたしました。」の案内全体</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2024年7月26日</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DX推進状況の報告</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　佐藤　剛</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■25期（2023年5月～2024年4月）の状況報告</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25期より、DXへの取り組みを会社の重要課題と捉え、推進ビジョンや推進戦略等を策定した上でホームページにて公表を行っています。（DXへの取り組み）</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DX推進の成果指標について、25期の結果と4カ年計画（28期）の目標は以下となっています。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前期（25期）の結果と4カ年計画（28期）の目標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・一人当たり売上高：25期 720万円、28期 800万から880万</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・定着率：25期 90.2%、28期 90%以上を継続して維持する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■26期（2024年5月～2025年4月）以降の取り組み</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26期は、業務効率化・生産性向上を目的に生成AIの本格利用やアサイン短縮化・稼働率向上・成長機会の創出等を目的にスキルシート導入を進めていきます。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今後も推進戦略等の進捗状況については、随時公表を行っていく予定です。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2025年7月14日</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DX推進状況の報告</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　佐藤　剛</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■26期（2024年5月～2025年4月）の状況報告</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26期は、生成AIの検証や従業員データ利活用のためのスキルシート導入を進めてきました。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DX推進の成果指標について、26期の結果と4カ年計画（28期）の目標は以下となっています。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前期（26期）の結果と4カ年計画（28期）の目標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・一人当たり売上高：26期 806万円、28期 800万から880万</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・定着率：26期 88.7%、28期 90%以上を継続して維持する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■27期（2025年5月～2026年4月）以降の取り組み</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27期は、生成AIの積極的な利活用を推進する為、生成AIツールの導入および方針・ルール等の整備を進めていきます。またスキルシートについては、引き続きデータ利活用や入力データの精度向上に努め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今後も推進戦略等の進捗状況については、随時公表を行っていく予定です。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5月頃　～　2025年 8月頃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2014年 9月頃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dc2S6axem0GFb9uY7uFSLkfTJrpeuOVRjbM7alx/QNAgOQxVP2YNJVhbQlYUa1UCMr377Q7wmZBUrUhvNlYcrw==" w:salt="LjlkCr3n2Uu8MKb5a9ECV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